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476" w:rsidRPr="00C14776" w:rsidRDefault="006F5FEA" w:rsidP="006D63EB">
      <w:pPr>
        <w:numPr>
          <w:ilvl w:val="0"/>
          <w:numId w:val="1"/>
        </w:numPr>
        <w:tabs>
          <w:tab w:val="clear" w:pos="502"/>
          <w:tab w:val="num" w:pos="426"/>
        </w:tabs>
        <w:spacing w:before="240"/>
        <w:ind w:left="425" w:right="-45" w:hanging="425"/>
        <w:jc w:val="both"/>
        <w:rPr>
          <w:rFonts w:ascii="Arial" w:hAnsi="Arial" w:cs="Arial"/>
          <w:sz w:val="22"/>
          <w:szCs w:val="22"/>
        </w:rPr>
      </w:pPr>
      <w:bookmarkStart w:id="0" w:name="_GoBack"/>
      <w:bookmarkEnd w:id="0"/>
      <w:r w:rsidRPr="006F5FEA">
        <w:rPr>
          <w:rFonts w:ascii="Arial" w:hAnsi="Arial" w:cs="Arial"/>
          <w:sz w:val="22"/>
          <w:szCs w:val="22"/>
        </w:rPr>
        <w:t>S</w:t>
      </w:r>
      <w:r w:rsidR="008A0476" w:rsidRPr="006F5FEA">
        <w:rPr>
          <w:rFonts w:ascii="Arial" w:hAnsi="Arial" w:cs="Arial"/>
          <w:sz w:val="22"/>
          <w:szCs w:val="22"/>
        </w:rPr>
        <w:t>ection</w:t>
      </w:r>
      <w:r w:rsidR="00F13D10">
        <w:rPr>
          <w:rFonts w:ascii="Arial" w:hAnsi="Arial" w:cs="Arial"/>
          <w:sz w:val="22"/>
          <w:szCs w:val="22"/>
        </w:rPr>
        <w:t>s</w:t>
      </w:r>
      <w:r w:rsidR="008A0476" w:rsidRPr="006F5FEA">
        <w:rPr>
          <w:rFonts w:ascii="Arial" w:hAnsi="Arial" w:cs="Arial"/>
          <w:sz w:val="22"/>
          <w:szCs w:val="22"/>
        </w:rPr>
        <w:t xml:space="preserve"> </w:t>
      </w:r>
      <w:r w:rsidR="00430B7C">
        <w:rPr>
          <w:rFonts w:ascii="Arial" w:hAnsi="Arial" w:cs="Arial"/>
          <w:sz w:val="22"/>
          <w:szCs w:val="22"/>
        </w:rPr>
        <w:t>6(1)</w:t>
      </w:r>
      <w:r w:rsidR="00F13D10">
        <w:rPr>
          <w:rFonts w:ascii="Arial" w:hAnsi="Arial" w:cs="Arial"/>
          <w:sz w:val="22"/>
          <w:szCs w:val="22"/>
        </w:rPr>
        <w:t xml:space="preserve"> and 12</w:t>
      </w:r>
      <w:r w:rsidR="00430B7C">
        <w:rPr>
          <w:rFonts w:ascii="Arial" w:hAnsi="Arial" w:cs="Arial"/>
          <w:sz w:val="22"/>
          <w:szCs w:val="22"/>
        </w:rPr>
        <w:t xml:space="preserve"> of the </w:t>
      </w:r>
      <w:r w:rsidR="00430B7C" w:rsidRPr="00C14776">
        <w:rPr>
          <w:rFonts w:ascii="Arial" w:hAnsi="Arial" w:cs="Arial"/>
          <w:sz w:val="22"/>
          <w:szCs w:val="22"/>
        </w:rPr>
        <w:t>Commonwealth Games Arrangements Act 2011</w:t>
      </w:r>
      <w:r w:rsidR="00430B7C">
        <w:rPr>
          <w:rFonts w:ascii="Arial" w:hAnsi="Arial" w:cs="Arial"/>
          <w:sz w:val="22"/>
          <w:szCs w:val="22"/>
        </w:rPr>
        <w:t xml:space="preserve"> (the </w:t>
      </w:r>
      <w:r w:rsidR="006D63EB">
        <w:rPr>
          <w:rFonts w:ascii="Arial" w:hAnsi="Arial" w:cs="Arial"/>
          <w:sz w:val="22"/>
          <w:szCs w:val="22"/>
        </w:rPr>
        <w:t>Act) establish</w:t>
      </w:r>
      <w:r w:rsidR="00430B7C">
        <w:rPr>
          <w:rFonts w:ascii="Arial" w:hAnsi="Arial" w:cs="Arial"/>
          <w:sz w:val="22"/>
          <w:szCs w:val="22"/>
        </w:rPr>
        <w:t xml:space="preserve"> the Gold Coast 2018 Commonwealth Games Corporation (GOLDOC) and the GOLDOC Board</w:t>
      </w:r>
      <w:r w:rsidR="00F13D10">
        <w:rPr>
          <w:rFonts w:ascii="Arial" w:hAnsi="Arial" w:cs="Arial"/>
          <w:sz w:val="22"/>
          <w:szCs w:val="22"/>
        </w:rPr>
        <w:t>, respectively</w:t>
      </w:r>
      <w:r w:rsidR="00430B7C">
        <w:rPr>
          <w:rFonts w:ascii="Arial" w:hAnsi="Arial" w:cs="Arial"/>
          <w:sz w:val="22"/>
          <w:szCs w:val="22"/>
        </w:rPr>
        <w:t>.</w:t>
      </w:r>
    </w:p>
    <w:p w:rsidR="00F84C4F" w:rsidRPr="00C14776" w:rsidRDefault="00F84C4F" w:rsidP="006D63EB">
      <w:pPr>
        <w:numPr>
          <w:ilvl w:val="0"/>
          <w:numId w:val="1"/>
        </w:numPr>
        <w:tabs>
          <w:tab w:val="clear" w:pos="502"/>
          <w:tab w:val="num" w:pos="426"/>
        </w:tabs>
        <w:spacing w:before="240"/>
        <w:ind w:left="425" w:right="-45" w:hanging="425"/>
        <w:jc w:val="both"/>
        <w:rPr>
          <w:rFonts w:ascii="Arial" w:hAnsi="Arial" w:cs="Arial"/>
          <w:sz w:val="22"/>
          <w:szCs w:val="22"/>
        </w:rPr>
      </w:pPr>
      <w:r w:rsidRPr="00F84C4F">
        <w:rPr>
          <w:rFonts w:ascii="Arial" w:hAnsi="Arial" w:cs="Arial"/>
          <w:sz w:val="22"/>
          <w:szCs w:val="22"/>
        </w:rPr>
        <w:t>The functions of the Corporation, as set out in section 8 of the Act, includes undertaking and facilitating the organisation, conduct, promotion and commercial and financial management of the Gold Coast 2018 Commonwealth Games (GC2018). The Board is responsible for ensuring the Corporation performs its functions and exercises its powers in an appropriate, effective and efficient way, as outlined in section 13 of the Act.</w:t>
      </w:r>
    </w:p>
    <w:p w:rsidR="00F84C4F" w:rsidRPr="00C14776" w:rsidRDefault="00F84C4F" w:rsidP="006D63EB">
      <w:pPr>
        <w:numPr>
          <w:ilvl w:val="0"/>
          <w:numId w:val="1"/>
        </w:numPr>
        <w:tabs>
          <w:tab w:val="clear" w:pos="502"/>
          <w:tab w:val="num" w:pos="426"/>
        </w:tabs>
        <w:spacing w:before="240"/>
        <w:ind w:left="425" w:right="-45" w:hanging="425"/>
        <w:jc w:val="both"/>
        <w:rPr>
          <w:rFonts w:ascii="Arial" w:hAnsi="Arial" w:cs="Arial"/>
          <w:sz w:val="22"/>
          <w:szCs w:val="22"/>
        </w:rPr>
      </w:pPr>
      <w:r w:rsidRPr="00F84C4F">
        <w:rPr>
          <w:rFonts w:ascii="Arial" w:hAnsi="Arial" w:cs="Arial"/>
          <w:sz w:val="22"/>
          <w:szCs w:val="22"/>
        </w:rPr>
        <w:t>Section 14 of the Act states that the Board must consist of at least eight members; that the Minister must consult with the Australian Commonwealth Games Association (ACGA) about the appointment of each member; and each member must be appointed by the Governor in Council.</w:t>
      </w:r>
    </w:p>
    <w:p w:rsidR="00F84C4F" w:rsidRPr="00C14776" w:rsidRDefault="00F84C4F" w:rsidP="006D63EB">
      <w:pPr>
        <w:numPr>
          <w:ilvl w:val="0"/>
          <w:numId w:val="1"/>
        </w:numPr>
        <w:tabs>
          <w:tab w:val="clear" w:pos="502"/>
          <w:tab w:val="num" w:pos="426"/>
        </w:tabs>
        <w:spacing w:before="240"/>
        <w:ind w:left="425" w:right="-45" w:hanging="425"/>
        <w:jc w:val="both"/>
        <w:rPr>
          <w:rFonts w:ascii="Arial" w:hAnsi="Arial" w:cs="Arial"/>
          <w:sz w:val="22"/>
          <w:szCs w:val="22"/>
        </w:rPr>
      </w:pPr>
      <w:r w:rsidRPr="00F84C4F">
        <w:rPr>
          <w:rFonts w:ascii="Arial" w:hAnsi="Arial" w:cs="Arial"/>
          <w:sz w:val="22"/>
          <w:szCs w:val="22"/>
        </w:rPr>
        <w:t xml:space="preserve">The Contract for the Endorsement of the Australian Commonwealth Games Association Inc </w:t>
      </w:r>
      <w:r w:rsidR="003D17A7">
        <w:rPr>
          <w:rFonts w:ascii="Arial" w:hAnsi="Arial" w:cs="Arial"/>
          <w:sz w:val="22"/>
          <w:szCs w:val="22"/>
        </w:rPr>
        <w:t xml:space="preserve">(ACGA) </w:t>
      </w:r>
      <w:r w:rsidRPr="00F84C4F">
        <w:rPr>
          <w:rFonts w:ascii="Arial" w:hAnsi="Arial" w:cs="Arial"/>
          <w:sz w:val="22"/>
          <w:szCs w:val="22"/>
        </w:rPr>
        <w:t>to the Candidature to the Commonwealth Games Federation for the Right to Organise the XXIst Commonwealth Games (the Endorsement Agreement) provides that the ACGA and the State Government to have equal representation.</w:t>
      </w:r>
    </w:p>
    <w:p w:rsidR="00E132A8" w:rsidRPr="00C14776" w:rsidRDefault="002C022E" w:rsidP="006D63EB">
      <w:pPr>
        <w:numPr>
          <w:ilvl w:val="0"/>
          <w:numId w:val="1"/>
        </w:numPr>
        <w:tabs>
          <w:tab w:val="clear" w:pos="502"/>
          <w:tab w:val="num" w:pos="426"/>
        </w:tabs>
        <w:spacing w:before="240"/>
        <w:ind w:left="425" w:right="-45" w:hanging="425"/>
        <w:jc w:val="both"/>
        <w:rPr>
          <w:rFonts w:ascii="Arial" w:hAnsi="Arial" w:cs="Arial"/>
          <w:sz w:val="22"/>
          <w:szCs w:val="22"/>
        </w:rPr>
      </w:pPr>
      <w:r>
        <w:rPr>
          <w:rFonts w:ascii="Arial" w:hAnsi="Arial" w:cs="Arial"/>
          <w:sz w:val="22"/>
          <w:szCs w:val="22"/>
        </w:rPr>
        <w:t xml:space="preserve">In </w:t>
      </w:r>
      <w:r w:rsidR="003D17A7">
        <w:rPr>
          <w:rFonts w:ascii="Arial" w:hAnsi="Arial" w:cs="Arial"/>
          <w:sz w:val="22"/>
          <w:szCs w:val="22"/>
        </w:rPr>
        <w:t>October 2015, the ACGA confirmed their agreement to increase the board from the current nine members to eleven members with five ACGA members, five State Government members and one member from the City of Gold Coast.</w:t>
      </w:r>
    </w:p>
    <w:p w:rsidR="00E31D41" w:rsidRPr="00C14776" w:rsidRDefault="00E132A8" w:rsidP="006D63EB">
      <w:pPr>
        <w:numPr>
          <w:ilvl w:val="0"/>
          <w:numId w:val="1"/>
        </w:numPr>
        <w:tabs>
          <w:tab w:val="clear" w:pos="502"/>
          <w:tab w:val="num" w:pos="426"/>
        </w:tabs>
        <w:spacing w:before="240"/>
        <w:ind w:left="425" w:right="-45" w:hanging="425"/>
        <w:jc w:val="both"/>
        <w:rPr>
          <w:rFonts w:ascii="Arial" w:hAnsi="Arial" w:cs="Arial"/>
          <w:sz w:val="22"/>
          <w:szCs w:val="22"/>
        </w:rPr>
      </w:pPr>
      <w:r>
        <w:rPr>
          <w:rFonts w:ascii="Arial" w:hAnsi="Arial" w:cs="Arial"/>
          <w:sz w:val="22"/>
          <w:szCs w:val="22"/>
        </w:rPr>
        <w:t>On 20 June 2016, the ACGA confirmed their agreement to increase the board to twelve members to accommodate an additional independent member from the Finance and Audit Committee of GOLDOC.</w:t>
      </w:r>
    </w:p>
    <w:p w:rsidR="00E31D41" w:rsidRDefault="00E31D41" w:rsidP="006D63EB">
      <w:pPr>
        <w:numPr>
          <w:ilvl w:val="0"/>
          <w:numId w:val="1"/>
        </w:numPr>
        <w:tabs>
          <w:tab w:val="clear" w:pos="502"/>
          <w:tab w:val="num" w:pos="426"/>
        </w:tabs>
        <w:spacing w:before="240"/>
        <w:ind w:left="425" w:right="-45" w:hanging="425"/>
        <w:jc w:val="both"/>
        <w:rPr>
          <w:rFonts w:ascii="Arial" w:hAnsi="Arial" w:cs="Arial"/>
          <w:sz w:val="22"/>
          <w:szCs w:val="22"/>
        </w:rPr>
      </w:pPr>
      <w:r w:rsidRPr="00E31D41">
        <w:rPr>
          <w:rFonts w:ascii="Arial" w:hAnsi="Arial" w:cs="Arial"/>
          <w:sz w:val="22"/>
          <w:szCs w:val="22"/>
        </w:rPr>
        <w:t>Section 15 of the Act provides that a member holds office for the period stated in the member’s instrument of appointment and the period of appointment can end no later than the dissolution day. The dissolution day is a day not later than 18 months after the end of the closing ceremony of the Commonwealth Games.</w:t>
      </w:r>
    </w:p>
    <w:p w:rsidR="00352EB1" w:rsidRDefault="00352EB1" w:rsidP="006D63EB">
      <w:pPr>
        <w:numPr>
          <w:ilvl w:val="0"/>
          <w:numId w:val="1"/>
        </w:numPr>
        <w:tabs>
          <w:tab w:val="clear" w:pos="502"/>
          <w:tab w:val="num" w:pos="426"/>
        </w:tabs>
        <w:spacing w:before="240"/>
        <w:ind w:left="425" w:right="-45" w:hanging="425"/>
        <w:jc w:val="both"/>
        <w:rPr>
          <w:rFonts w:ascii="Arial" w:hAnsi="Arial" w:cs="Arial"/>
          <w:sz w:val="22"/>
          <w:szCs w:val="22"/>
        </w:rPr>
      </w:pPr>
      <w:r w:rsidRPr="004F082D">
        <w:rPr>
          <w:rFonts w:ascii="Arial" w:hAnsi="Arial" w:cs="Arial"/>
          <w:sz w:val="22"/>
          <w:szCs w:val="22"/>
          <w:u w:val="single"/>
        </w:rPr>
        <w:t xml:space="preserve">Cabinet </w:t>
      </w:r>
      <w:r w:rsidR="003803E4">
        <w:rPr>
          <w:rFonts w:ascii="Arial" w:hAnsi="Arial" w:cs="Arial"/>
          <w:sz w:val="22"/>
          <w:szCs w:val="22"/>
          <w:u w:val="single"/>
        </w:rPr>
        <w:t>endorsed</w:t>
      </w:r>
      <w:r w:rsidR="003803E4" w:rsidRPr="00D631E4">
        <w:rPr>
          <w:rFonts w:ascii="Arial" w:hAnsi="Arial" w:cs="Arial"/>
          <w:sz w:val="22"/>
          <w:szCs w:val="22"/>
        </w:rPr>
        <w:t xml:space="preserve"> </w:t>
      </w:r>
      <w:r w:rsidRPr="00D631E4">
        <w:rPr>
          <w:rFonts w:ascii="Arial" w:hAnsi="Arial" w:cs="Arial"/>
          <w:sz w:val="22"/>
          <w:szCs w:val="22"/>
        </w:rPr>
        <w:t xml:space="preserve">that Mr </w:t>
      </w:r>
      <w:r w:rsidR="00E31D41">
        <w:rPr>
          <w:rFonts w:ascii="Arial" w:hAnsi="Arial" w:cs="Arial"/>
          <w:sz w:val="22"/>
          <w:szCs w:val="22"/>
        </w:rPr>
        <w:t>Craig Phillips</w:t>
      </w:r>
      <w:r w:rsidR="00E132A8">
        <w:rPr>
          <w:rFonts w:ascii="Arial" w:hAnsi="Arial" w:cs="Arial"/>
          <w:sz w:val="22"/>
          <w:szCs w:val="22"/>
        </w:rPr>
        <w:t>,</w:t>
      </w:r>
      <w:r w:rsidR="00E31D41">
        <w:rPr>
          <w:rFonts w:ascii="Arial" w:hAnsi="Arial" w:cs="Arial"/>
          <w:sz w:val="22"/>
          <w:szCs w:val="22"/>
        </w:rPr>
        <w:t xml:space="preserve"> Ms Megan Houghton</w:t>
      </w:r>
      <w:r w:rsidR="00E132A8">
        <w:rPr>
          <w:rFonts w:ascii="Arial" w:hAnsi="Arial" w:cs="Arial"/>
          <w:sz w:val="22"/>
          <w:szCs w:val="22"/>
        </w:rPr>
        <w:t xml:space="preserve"> and Ms Bronwyn Morris</w:t>
      </w:r>
      <w:r w:rsidR="00E31D41">
        <w:rPr>
          <w:rFonts w:ascii="Arial" w:hAnsi="Arial" w:cs="Arial"/>
          <w:sz w:val="22"/>
          <w:szCs w:val="22"/>
        </w:rPr>
        <w:t xml:space="preserve"> </w:t>
      </w:r>
      <w:r w:rsidR="0031418D" w:rsidRPr="00D631E4">
        <w:rPr>
          <w:rFonts w:ascii="Arial" w:hAnsi="Arial" w:cs="Arial"/>
          <w:sz w:val="22"/>
          <w:szCs w:val="22"/>
        </w:rPr>
        <w:t xml:space="preserve">be </w:t>
      </w:r>
      <w:r w:rsidRPr="00D631E4">
        <w:rPr>
          <w:rFonts w:ascii="Arial" w:hAnsi="Arial" w:cs="Arial"/>
          <w:sz w:val="22"/>
          <w:szCs w:val="22"/>
        </w:rPr>
        <w:t>recommended to the Governor in Council for</w:t>
      </w:r>
      <w:r w:rsidR="00C40638" w:rsidRPr="004F082D">
        <w:rPr>
          <w:rFonts w:ascii="Arial" w:hAnsi="Arial" w:cs="Arial"/>
          <w:sz w:val="22"/>
          <w:szCs w:val="22"/>
        </w:rPr>
        <w:t xml:space="preserve"> </w:t>
      </w:r>
      <w:r w:rsidRPr="004F082D">
        <w:rPr>
          <w:rFonts w:ascii="Arial" w:hAnsi="Arial" w:cs="Arial"/>
          <w:sz w:val="22"/>
          <w:szCs w:val="22"/>
        </w:rPr>
        <w:t>appointment as</w:t>
      </w:r>
      <w:r w:rsidR="00B11589" w:rsidRPr="00D631E4">
        <w:rPr>
          <w:rFonts w:ascii="Arial" w:hAnsi="Arial" w:cs="Arial"/>
          <w:sz w:val="22"/>
          <w:szCs w:val="22"/>
        </w:rPr>
        <w:t xml:space="preserve"> </w:t>
      </w:r>
      <w:r w:rsidR="00E31D41" w:rsidRPr="00E31D41">
        <w:rPr>
          <w:rFonts w:ascii="Arial" w:hAnsi="Arial" w:cs="Arial"/>
          <w:sz w:val="22"/>
          <w:szCs w:val="22"/>
        </w:rPr>
        <w:t xml:space="preserve">members of the </w:t>
      </w:r>
      <w:r w:rsidR="006D63EB" w:rsidRPr="006D63EB">
        <w:rPr>
          <w:rFonts w:ascii="Arial" w:hAnsi="Arial" w:cs="Arial"/>
          <w:sz w:val="22"/>
          <w:szCs w:val="22"/>
        </w:rPr>
        <w:t xml:space="preserve">Gold Coast 2018 Commonwealth Games Corporation Board </w:t>
      </w:r>
      <w:r w:rsidR="006D63EB">
        <w:rPr>
          <w:rFonts w:ascii="Arial" w:hAnsi="Arial" w:cs="Arial"/>
          <w:sz w:val="22"/>
          <w:szCs w:val="22"/>
        </w:rPr>
        <w:t>(</w:t>
      </w:r>
      <w:r w:rsidR="00E31D41">
        <w:rPr>
          <w:rFonts w:ascii="Arial" w:hAnsi="Arial" w:cs="Arial"/>
          <w:sz w:val="22"/>
          <w:szCs w:val="22"/>
        </w:rPr>
        <w:t>GOLDOC</w:t>
      </w:r>
      <w:r w:rsidR="006D63EB">
        <w:rPr>
          <w:rFonts w:ascii="Arial" w:hAnsi="Arial" w:cs="Arial"/>
          <w:sz w:val="22"/>
          <w:szCs w:val="22"/>
        </w:rPr>
        <w:t>)</w:t>
      </w:r>
      <w:r w:rsidR="00E31D41" w:rsidRPr="00E31D41">
        <w:rPr>
          <w:rFonts w:ascii="Arial" w:hAnsi="Arial" w:cs="Arial"/>
          <w:sz w:val="22"/>
          <w:szCs w:val="22"/>
        </w:rPr>
        <w:t xml:space="preserve"> Board until dissolution day</w:t>
      </w:r>
      <w:r w:rsidR="00F13D10">
        <w:rPr>
          <w:rFonts w:ascii="Arial" w:hAnsi="Arial" w:cs="Arial"/>
          <w:sz w:val="22"/>
          <w:szCs w:val="22"/>
        </w:rPr>
        <w:t xml:space="preserve">, </w:t>
      </w:r>
      <w:r w:rsidR="00E31D41" w:rsidRPr="00E31D41">
        <w:rPr>
          <w:rFonts w:ascii="Arial" w:hAnsi="Arial" w:cs="Arial"/>
          <w:sz w:val="22"/>
          <w:szCs w:val="22"/>
        </w:rPr>
        <w:t xml:space="preserve">commencing from the day </w:t>
      </w:r>
      <w:r w:rsidR="00E132A8">
        <w:rPr>
          <w:rFonts w:ascii="Arial" w:hAnsi="Arial" w:cs="Arial"/>
          <w:sz w:val="22"/>
          <w:szCs w:val="22"/>
        </w:rPr>
        <w:t>of</w:t>
      </w:r>
      <w:r w:rsidR="00E31D41" w:rsidRPr="00E31D41">
        <w:rPr>
          <w:rFonts w:ascii="Arial" w:hAnsi="Arial" w:cs="Arial"/>
          <w:sz w:val="22"/>
          <w:szCs w:val="22"/>
        </w:rPr>
        <w:t xml:space="preserve"> Governor in Council of approval.</w:t>
      </w:r>
    </w:p>
    <w:p w:rsidR="00B302A8" w:rsidRDefault="00886088" w:rsidP="006D63EB">
      <w:pPr>
        <w:numPr>
          <w:ilvl w:val="0"/>
          <w:numId w:val="1"/>
        </w:numPr>
        <w:tabs>
          <w:tab w:val="clear" w:pos="502"/>
          <w:tab w:val="num" w:pos="360"/>
        </w:tabs>
        <w:spacing w:before="360"/>
        <w:ind w:left="360"/>
        <w:jc w:val="both"/>
        <w:rPr>
          <w:rFonts w:ascii="Arial" w:hAnsi="Arial" w:cs="Arial"/>
          <w:sz w:val="22"/>
          <w:szCs w:val="22"/>
        </w:rPr>
      </w:pPr>
      <w:r w:rsidRPr="00B302A8">
        <w:rPr>
          <w:rFonts w:ascii="Arial" w:hAnsi="Arial" w:cs="Arial"/>
          <w:i/>
          <w:sz w:val="22"/>
          <w:szCs w:val="22"/>
          <w:u w:val="single"/>
        </w:rPr>
        <w:t>Attachments</w:t>
      </w:r>
    </w:p>
    <w:p w:rsidR="00B23BBD" w:rsidRPr="00B23BBD" w:rsidRDefault="006E5E54" w:rsidP="006D63EB">
      <w:pPr>
        <w:numPr>
          <w:ilvl w:val="0"/>
          <w:numId w:val="13"/>
        </w:numPr>
        <w:spacing w:before="120"/>
        <w:ind w:hanging="654"/>
        <w:jc w:val="both"/>
        <w:rPr>
          <w:rFonts w:ascii="Arial" w:hAnsi="Arial" w:cs="Arial"/>
          <w:sz w:val="22"/>
          <w:szCs w:val="22"/>
        </w:rPr>
      </w:pPr>
      <w:r w:rsidRPr="006E5E54">
        <w:rPr>
          <w:rFonts w:ascii="Arial" w:hAnsi="Arial" w:cs="Arial"/>
          <w:sz w:val="22"/>
          <w:szCs w:val="22"/>
        </w:rPr>
        <w:t>Nil</w:t>
      </w:r>
    </w:p>
    <w:sectPr w:rsidR="00B23BBD" w:rsidRPr="00B23BBD" w:rsidSect="00552E18">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DFF" w:rsidRDefault="00C84DFF" w:rsidP="00D6589B">
      <w:r>
        <w:separator/>
      </w:r>
    </w:p>
  </w:endnote>
  <w:endnote w:type="continuationSeparator" w:id="0">
    <w:p w:rsidR="00C84DFF" w:rsidRDefault="00C84DF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DFF" w:rsidRDefault="00C84DFF" w:rsidP="00D6589B">
      <w:r>
        <w:separator/>
      </w:r>
    </w:p>
  </w:footnote>
  <w:footnote w:type="continuationSeparator" w:id="0">
    <w:p w:rsidR="00C84DFF" w:rsidRDefault="00C84DFF"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18" w:rsidRPr="00937A4A" w:rsidRDefault="00552E18" w:rsidP="00552E18">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552E18" w:rsidRPr="00937A4A" w:rsidRDefault="00552E18" w:rsidP="00552E18">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552E18" w:rsidRPr="00937A4A" w:rsidRDefault="00552E18" w:rsidP="00552E18">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July 2016</w:t>
    </w:r>
  </w:p>
  <w:p w:rsidR="00552E18" w:rsidRDefault="00552E18" w:rsidP="00552E18">
    <w:pPr>
      <w:pStyle w:val="Header"/>
      <w:spacing w:before="120"/>
      <w:rPr>
        <w:rFonts w:ascii="Arial" w:hAnsi="Arial" w:cs="Arial"/>
        <w:b/>
        <w:sz w:val="22"/>
        <w:szCs w:val="22"/>
        <w:u w:val="single"/>
      </w:rPr>
    </w:pPr>
    <w:r>
      <w:rPr>
        <w:rFonts w:ascii="Arial" w:hAnsi="Arial" w:cs="Arial"/>
        <w:b/>
        <w:sz w:val="22"/>
        <w:szCs w:val="22"/>
        <w:u w:val="single"/>
      </w:rPr>
      <w:t xml:space="preserve">Appointment of Members to the Board of the </w:t>
    </w:r>
    <w:r w:rsidRPr="00552E18">
      <w:rPr>
        <w:rFonts w:ascii="Arial" w:hAnsi="Arial" w:cs="Arial"/>
        <w:b/>
        <w:sz w:val="22"/>
        <w:szCs w:val="22"/>
        <w:u w:val="single"/>
      </w:rPr>
      <w:t>Gold Coast 2018 Commonwealth Games Corporation Board</w:t>
    </w:r>
  </w:p>
  <w:p w:rsidR="00552E18" w:rsidRDefault="00552E18" w:rsidP="00552E18">
    <w:pPr>
      <w:pStyle w:val="Header"/>
      <w:spacing w:before="120"/>
      <w:rPr>
        <w:rFonts w:ascii="Arial" w:hAnsi="Arial" w:cs="Arial"/>
        <w:sz w:val="22"/>
        <w:szCs w:val="22"/>
        <w:u w:val="single"/>
      </w:rPr>
    </w:pPr>
    <w:r>
      <w:rPr>
        <w:rFonts w:ascii="Arial" w:hAnsi="Arial" w:cs="Arial"/>
        <w:b/>
        <w:sz w:val="22"/>
        <w:szCs w:val="22"/>
        <w:u w:val="single"/>
      </w:rPr>
      <w:t>Minister for Transport and the Commonwealth Games</w:t>
    </w:r>
  </w:p>
  <w:p w:rsidR="00552E18" w:rsidRDefault="00552E18" w:rsidP="00552E18">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16B54321"/>
    <w:multiLevelType w:val="hybridMultilevel"/>
    <w:tmpl w:val="0FD83CB8"/>
    <w:lvl w:ilvl="0" w:tplc="0C090019">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A5740AD"/>
    <w:multiLevelType w:val="hybridMultilevel"/>
    <w:tmpl w:val="CC8214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CFB0F54"/>
    <w:multiLevelType w:val="hybridMultilevel"/>
    <w:tmpl w:val="7D5498BA"/>
    <w:lvl w:ilvl="0" w:tplc="7BAE3D6C">
      <w:start w:val="1"/>
      <w:numFmt w:val="decimal"/>
      <w:lvlText w:val="%1."/>
      <w:lvlJc w:val="left"/>
      <w:pPr>
        <w:tabs>
          <w:tab w:val="num" w:pos="360"/>
        </w:tabs>
        <w:ind w:left="360" w:hanging="360"/>
      </w:pPr>
      <w:rPr>
        <w:b w:val="0"/>
      </w:rPr>
    </w:lvl>
    <w:lvl w:ilvl="1" w:tplc="0C090001">
      <w:start w:val="1"/>
      <w:numFmt w:val="bullet"/>
      <w:lvlText w:val=""/>
      <w:lvlJc w:val="left"/>
      <w:pPr>
        <w:tabs>
          <w:tab w:val="num" w:pos="1440"/>
        </w:tabs>
        <w:ind w:left="1440" w:hanging="360"/>
      </w:pPr>
      <w:rPr>
        <w:rFonts w:ascii="Symbol" w:hAnsi="Symbol" w:hint="default"/>
        <w:b w:val="0"/>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21E46FBE"/>
    <w:multiLevelType w:val="hybridMultilevel"/>
    <w:tmpl w:val="409E81FA"/>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01">
      <w:start w:val="1"/>
      <w:numFmt w:val="bullet"/>
      <w:lvlText w:val=""/>
      <w:lvlJc w:val="left"/>
      <w:pPr>
        <w:tabs>
          <w:tab w:val="num" w:pos="1980"/>
        </w:tabs>
        <w:ind w:left="1980" w:hanging="360"/>
      </w:pPr>
      <w:rPr>
        <w:rFonts w:ascii="Symbol" w:hAnsi="Symbol" w:hint="default"/>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3105472A"/>
    <w:multiLevelType w:val="multilevel"/>
    <w:tmpl w:val="3048C174"/>
    <w:lvl w:ilvl="0">
      <w:start w:val="1"/>
      <w:numFmt w:val="decimal"/>
      <w:lvlText w:val="%1."/>
      <w:lvlJc w:val="left"/>
      <w:pPr>
        <w:tabs>
          <w:tab w:val="num" w:pos="360"/>
        </w:tabs>
        <w:ind w:left="360" w:hanging="360"/>
      </w:pPr>
      <w:rPr>
        <w:b w:val="0"/>
      </w:rPr>
    </w:lvl>
    <w:lvl w:ilvl="1">
      <w:start w:val="1"/>
      <w:numFmt w:val="bullet"/>
      <w:lvlText w:val=""/>
      <w:lvlJc w:val="left"/>
      <w:pPr>
        <w:tabs>
          <w:tab w:val="num" w:pos="1477"/>
        </w:tabs>
        <w:ind w:left="1477" w:hanging="397"/>
      </w:pPr>
      <w:rPr>
        <w:rFonts w:ascii="Symbol" w:hAnsi="Symbol"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71F510B"/>
    <w:multiLevelType w:val="hybridMultilevel"/>
    <w:tmpl w:val="8EC0C2AA"/>
    <w:lvl w:ilvl="0" w:tplc="472A62DA">
      <w:start w:val="1"/>
      <w:numFmt w:val="decimal"/>
      <w:lvlText w:val="%1."/>
      <w:lvlJc w:val="left"/>
      <w:pPr>
        <w:tabs>
          <w:tab w:val="num" w:pos="502"/>
        </w:tabs>
        <w:ind w:left="502" w:hanging="360"/>
      </w:pPr>
      <w:rPr>
        <w:rFonts w:ascii="Arial" w:hAnsi="Arial" w:cs="Arial" w:hint="default"/>
        <w:sz w:val="22"/>
        <w:szCs w:val="22"/>
      </w:rPr>
    </w:lvl>
    <w:lvl w:ilvl="1" w:tplc="ECB44298">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86F409D"/>
    <w:multiLevelType w:val="hybridMultilevel"/>
    <w:tmpl w:val="3048C174"/>
    <w:lvl w:ilvl="0" w:tplc="7BAE3D6C">
      <w:start w:val="1"/>
      <w:numFmt w:val="decimal"/>
      <w:lvlText w:val="%1."/>
      <w:lvlJc w:val="left"/>
      <w:pPr>
        <w:tabs>
          <w:tab w:val="num" w:pos="360"/>
        </w:tabs>
        <w:ind w:left="360" w:hanging="360"/>
      </w:pPr>
      <w:rPr>
        <w:b w:val="0"/>
      </w:rPr>
    </w:lvl>
    <w:lvl w:ilvl="1" w:tplc="B6E87C94">
      <w:start w:val="1"/>
      <w:numFmt w:val="bullet"/>
      <w:lvlText w:val=""/>
      <w:lvlJc w:val="left"/>
      <w:pPr>
        <w:tabs>
          <w:tab w:val="num" w:pos="1477"/>
        </w:tabs>
        <w:ind w:left="1477" w:hanging="397"/>
      </w:pPr>
      <w:rPr>
        <w:rFonts w:ascii="Symbol" w:hAnsi="Symbol" w:hint="default"/>
        <w:b w:val="0"/>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39356962"/>
    <w:multiLevelType w:val="hybridMultilevel"/>
    <w:tmpl w:val="4AA6141C"/>
    <w:lvl w:ilvl="0" w:tplc="472A62DA">
      <w:start w:val="1"/>
      <w:numFmt w:val="decimal"/>
      <w:lvlText w:val="%1."/>
      <w:lvlJc w:val="left"/>
      <w:pPr>
        <w:tabs>
          <w:tab w:val="num" w:pos="502"/>
        </w:tabs>
        <w:ind w:left="502" w:hanging="360"/>
      </w:pPr>
      <w:rPr>
        <w:rFonts w:ascii="Arial" w:hAnsi="Arial" w:cs="Arial" w:hint="default"/>
        <w:sz w:val="22"/>
        <w:szCs w:val="22"/>
      </w:rPr>
    </w:lvl>
    <w:lvl w:ilvl="1" w:tplc="664863E6">
      <w:start w:val="1"/>
      <w:numFmt w:val="bullet"/>
      <w:lvlText w:val=""/>
      <w:lvlJc w:val="left"/>
      <w:pPr>
        <w:tabs>
          <w:tab w:val="num" w:pos="1443"/>
        </w:tabs>
        <w:ind w:left="1443" w:hanging="363"/>
      </w:pPr>
      <w:rPr>
        <w:rFonts w:ascii="Symbol" w:hAnsi="Symbol" w:hint="default"/>
        <w:color w:val="000000"/>
        <w:sz w:val="23"/>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4B91105"/>
    <w:multiLevelType w:val="hybridMultilevel"/>
    <w:tmpl w:val="62B05152"/>
    <w:lvl w:ilvl="0" w:tplc="43A09D80">
      <w:start w:val="1"/>
      <w:numFmt w:val="bullet"/>
      <w:lvlText w:val=""/>
      <w:lvlJc w:val="left"/>
      <w:pPr>
        <w:tabs>
          <w:tab w:val="num" w:pos="644"/>
        </w:tabs>
        <w:ind w:left="644" w:hanging="28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4465CA"/>
    <w:multiLevelType w:val="hybridMultilevel"/>
    <w:tmpl w:val="C2640858"/>
    <w:lvl w:ilvl="0" w:tplc="43A09D80">
      <w:start w:val="1"/>
      <w:numFmt w:val="bullet"/>
      <w:lvlText w:val=""/>
      <w:lvlJc w:val="left"/>
      <w:pPr>
        <w:tabs>
          <w:tab w:val="num" w:pos="704"/>
        </w:tabs>
        <w:ind w:left="704" w:hanging="287"/>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B0650EB"/>
    <w:multiLevelType w:val="hybridMultilevel"/>
    <w:tmpl w:val="3BA22BDE"/>
    <w:lvl w:ilvl="0" w:tplc="7BAE3D6C">
      <w:start w:val="1"/>
      <w:numFmt w:val="decimal"/>
      <w:lvlText w:val="%1."/>
      <w:lvlJc w:val="left"/>
      <w:pPr>
        <w:tabs>
          <w:tab w:val="num" w:pos="360"/>
        </w:tabs>
        <w:ind w:left="360" w:hanging="360"/>
      </w:pPr>
      <w:rPr>
        <w:b w:val="0"/>
      </w:rPr>
    </w:lvl>
    <w:lvl w:ilvl="1" w:tplc="0C090003">
      <w:start w:val="1"/>
      <w:numFmt w:val="bullet"/>
      <w:lvlText w:val="o"/>
      <w:lvlJc w:val="left"/>
      <w:pPr>
        <w:tabs>
          <w:tab w:val="num" w:pos="1440"/>
        </w:tabs>
        <w:ind w:left="1440" w:hanging="360"/>
      </w:pPr>
      <w:rPr>
        <w:rFonts w:ascii="Courier New" w:hAnsi="Courier New" w:cs="Courier New" w:hint="default"/>
        <w:b w:val="0"/>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61FE288A"/>
    <w:multiLevelType w:val="hybridMultilevel"/>
    <w:tmpl w:val="FA5A1460"/>
    <w:lvl w:ilvl="0" w:tplc="472A62DA">
      <w:start w:val="1"/>
      <w:numFmt w:val="decimal"/>
      <w:lvlText w:val="%1."/>
      <w:lvlJc w:val="left"/>
      <w:pPr>
        <w:tabs>
          <w:tab w:val="num" w:pos="502"/>
        </w:tabs>
        <w:ind w:left="502" w:hanging="360"/>
      </w:pPr>
      <w:rPr>
        <w:rFonts w:ascii="Arial" w:hAnsi="Arial" w:cs="Arial" w:hint="default"/>
        <w:sz w:val="22"/>
        <w:szCs w:val="22"/>
      </w:rPr>
    </w:lvl>
    <w:lvl w:ilvl="1" w:tplc="06F2DBA2">
      <w:start w:val="1"/>
      <w:numFmt w:val="bullet"/>
      <w:lvlText w:val="•"/>
      <w:lvlJc w:val="left"/>
      <w:pPr>
        <w:tabs>
          <w:tab w:val="num" w:pos="1443"/>
        </w:tabs>
        <w:ind w:left="1443" w:hanging="363"/>
      </w:pPr>
      <w:rPr>
        <w:rFonts w:ascii="Arial" w:hAnsi="Aria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20778BF"/>
    <w:multiLevelType w:val="hybridMultilevel"/>
    <w:tmpl w:val="35FED5A8"/>
    <w:lvl w:ilvl="0" w:tplc="664863E6">
      <w:start w:val="1"/>
      <w:numFmt w:val="bullet"/>
      <w:lvlText w:val=""/>
      <w:lvlJc w:val="left"/>
      <w:pPr>
        <w:tabs>
          <w:tab w:val="num" w:pos="456"/>
        </w:tabs>
        <w:ind w:left="456" w:hanging="454"/>
      </w:pPr>
      <w:rPr>
        <w:rFonts w:ascii="Symbol" w:hAnsi="Symbol" w:hint="default"/>
        <w:color w:val="000000"/>
        <w:sz w:val="23"/>
      </w:rPr>
    </w:lvl>
    <w:lvl w:ilvl="1" w:tplc="09B240E8">
      <w:start w:val="1"/>
      <w:numFmt w:val="lowerLetter"/>
      <w:lvlText w:val="(%2)"/>
      <w:lvlJc w:val="left"/>
      <w:pPr>
        <w:tabs>
          <w:tab w:val="num" w:pos="362"/>
        </w:tabs>
        <w:ind w:left="362" w:hanging="360"/>
      </w:pPr>
      <w:rPr>
        <w:rFonts w:hint="default"/>
      </w:rPr>
    </w:lvl>
    <w:lvl w:ilvl="2" w:tplc="0C09001B">
      <w:start w:val="1"/>
      <w:numFmt w:val="lowerRoman"/>
      <w:lvlText w:val="%3."/>
      <w:lvlJc w:val="right"/>
      <w:pPr>
        <w:tabs>
          <w:tab w:val="num" w:pos="1802"/>
        </w:tabs>
        <w:ind w:left="1802" w:hanging="180"/>
      </w:pPr>
    </w:lvl>
    <w:lvl w:ilvl="3" w:tplc="0C09000F" w:tentative="1">
      <w:start w:val="1"/>
      <w:numFmt w:val="decimal"/>
      <w:lvlText w:val="%4."/>
      <w:lvlJc w:val="left"/>
      <w:pPr>
        <w:tabs>
          <w:tab w:val="num" w:pos="2522"/>
        </w:tabs>
        <w:ind w:left="2522" w:hanging="360"/>
      </w:pPr>
    </w:lvl>
    <w:lvl w:ilvl="4" w:tplc="0C090019" w:tentative="1">
      <w:start w:val="1"/>
      <w:numFmt w:val="lowerLetter"/>
      <w:lvlText w:val="%5."/>
      <w:lvlJc w:val="left"/>
      <w:pPr>
        <w:tabs>
          <w:tab w:val="num" w:pos="3242"/>
        </w:tabs>
        <w:ind w:left="3242" w:hanging="360"/>
      </w:pPr>
    </w:lvl>
    <w:lvl w:ilvl="5" w:tplc="0C09001B" w:tentative="1">
      <w:start w:val="1"/>
      <w:numFmt w:val="lowerRoman"/>
      <w:lvlText w:val="%6."/>
      <w:lvlJc w:val="right"/>
      <w:pPr>
        <w:tabs>
          <w:tab w:val="num" w:pos="3962"/>
        </w:tabs>
        <w:ind w:left="3962" w:hanging="180"/>
      </w:pPr>
    </w:lvl>
    <w:lvl w:ilvl="6" w:tplc="0C09000F" w:tentative="1">
      <w:start w:val="1"/>
      <w:numFmt w:val="decimal"/>
      <w:lvlText w:val="%7."/>
      <w:lvlJc w:val="left"/>
      <w:pPr>
        <w:tabs>
          <w:tab w:val="num" w:pos="4682"/>
        </w:tabs>
        <w:ind w:left="4682" w:hanging="360"/>
      </w:pPr>
    </w:lvl>
    <w:lvl w:ilvl="7" w:tplc="0C090019" w:tentative="1">
      <w:start w:val="1"/>
      <w:numFmt w:val="lowerLetter"/>
      <w:lvlText w:val="%8."/>
      <w:lvlJc w:val="left"/>
      <w:pPr>
        <w:tabs>
          <w:tab w:val="num" w:pos="5402"/>
        </w:tabs>
        <w:ind w:left="5402" w:hanging="360"/>
      </w:pPr>
    </w:lvl>
    <w:lvl w:ilvl="8" w:tplc="0C09001B" w:tentative="1">
      <w:start w:val="1"/>
      <w:numFmt w:val="lowerRoman"/>
      <w:lvlText w:val="%9."/>
      <w:lvlJc w:val="right"/>
      <w:pPr>
        <w:tabs>
          <w:tab w:val="num" w:pos="6122"/>
        </w:tabs>
        <w:ind w:left="6122" w:hanging="180"/>
      </w:pPr>
    </w:lvl>
  </w:abstractNum>
  <w:abstractNum w:abstractNumId="15" w15:restartNumberingAfterBreak="0">
    <w:nsid w:val="693C7CE4"/>
    <w:multiLevelType w:val="hybridMultilevel"/>
    <w:tmpl w:val="2DEC29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F176F87"/>
    <w:multiLevelType w:val="hybridMultilevel"/>
    <w:tmpl w:val="8FC0497A"/>
    <w:lvl w:ilvl="0" w:tplc="472A62DA">
      <w:start w:val="1"/>
      <w:numFmt w:val="decimal"/>
      <w:lvlText w:val="%1."/>
      <w:lvlJc w:val="left"/>
      <w:pPr>
        <w:tabs>
          <w:tab w:val="num" w:pos="502"/>
        </w:tabs>
        <w:ind w:left="502" w:hanging="360"/>
      </w:pPr>
      <w:rPr>
        <w:rFonts w:ascii="Arial" w:hAnsi="Arial" w:cs="Arial" w:hint="default"/>
        <w:sz w:val="22"/>
        <w:szCs w:val="22"/>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6"/>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2"/>
  </w:num>
  <w:num w:numId="5">
    <w:abstractNumId w:val="4"/>
  </w:num>
  <w:num w:numId="6">
    <w:abstractNumId w:val="9"/>
  </w:num>
  <w:num w:numId="7">
    <w:abstractNumId w:val="3"/>
  </w:num>
  <w:num w:numId="8">
    <w:abstractNumId w:val="7"/>
  </w:num>
  <w:num w:numId="9">
    <w:abstractNumId w:val="10"/>
  </w:num>
  <w:num w:numId="10">
    <w:abstractNumId w:val="5"/>
  </w:num>
  <w:num w:numId="11">
    <w:abstractNumId w:val="11"/>
  </w:num>
  <w:num w:numId="12">
    <w:abstractNumId w:val="15"/>
  </w:num>
  <w:num w:numId="13">
    <w:abstractNumId w:val="2"/>
  </w:num>
  <w:num w:numId="14">
    <w:abstractNumId w:val="1"/>
  </w:num>
  <w:num w:numId="15">
    <w:abstractNumId w:val="14"/>
  </w:num>
  <w:num w:numId="16">
    <w:abstractNumId w:val="6"/>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06EEA"/>
    <w:rsid w:val="00035DDF"/>
    <w:rsid w:val="000504B7"/>
    <w:rsid w:val="00080F8F"/>
    <w:rsid w:val="00094025"/>
    <w:rsid w:val="000A3529"/>
    <w:rsid w:val="000A76A5"/>
    <w:rsid w:val="000C7538"/>
    <w:rsid w:val="000D2594"/>
    <w:rsid w:val="000E532D"/>
    <w:rsid w:val="000F36EA"/>
    <w:rsid w:val="00124CE0"/>
    <w:rsid w:val="00152FA3"/>
    <w:rsid w:val="00190521"/>
    <w:rsid w:val="001A06C0"/>
    <w:rsid w:val="001D3B11"/>
    <w:rsid w:val="001E209B"/>
    <w:rsid w:val="00244920"/>
    <w:rsid w:val="002B25A2"/>
    <w:rsid w:val="002B2E6D"/>
    <w:rsid w:val="002C022E"/>
    <w:rsid w:val="002C2426"/>
    <w:rsid w:val="002E0776"/>
    <w:rsid w:val="0031418D"/>
    <w:rsid w:val="003377D6"/>
    <w:rsid w:val="00343573"/>
    <w:rsid w:val="00352EB1"/>
    <w:rsid w:val="003803E4"/>
    <w:rsid w:val="00395791"/>
    <w:rsid w:val="003A1CAF"/>
    <w:rsid w:val="003D07D1"/>
    <w:rsid w:val="003D17A7"/>
    <w:rsid w:val="003D28EB"/>
    <w:rsid w:val="003E1BED"/>
    <w:rsid w:val="00422C32"/>
    <w:rsid w:val="00430B7C"/>
    <w:rsid w:val="0044165E"/>
    <w:rsid w:val="00465D5F"/>
    <w:rsid w:val="004A0C48"/>
    <w:rsid w:val="004A6C4F"/>
    <w:rsid w:val="004F082D"/>
    <w:rsid w:val="00501C66"/>
    <w:rsid w:val="005025F5"/>
    <w:rsid w:val="00505FDF"/>
    <w:rsid w:val="00551ACC"/>
    <w:rsid w:val="00552E18"/>
    <w:rsid w:val="00582C81"/>
    <w:rsid w:val="00587250"/>
    <w:rsid w:val="005C264A"/>
    <w:rsid w:val="005C2695"/>
    <w:rsid w:val="005D77E8"/>
    <w:rsid w:val="005E090C"/>
    <w:rsid w:val="00600477"/>
    <w:rsid w:val="00635462"/>
    <w:rsid w:val="006462CE"/>
    <w:rsid w:val="00663A4B"/>
    <w:rsid w:val="006B2DAD"/>
    <w:rsid w:val="006C66BE"/>
    <w:rsid w:val="006D63EB"/>
    <w:rsid w:val="006E5BC3"/>
    <w:rsid w:val="006E5E54"/>
    <w:rsid w:val="006F5FEA"/>
    <w:rsid w:val="006F6300"/>
    <w:rsid w:val="007022AA"/>
    <w:rsid w:val="007200BD"/>
    <w:rsid w:val="00730F1A"/>
    <w:rsid w:val="00732E22"/>
    <w:rsid w:val="00745D0C"/>
    <w:rsid w:val="00750931"/>
    <w:rsid w:val="00762359"/>
    <w:rsid w:val="00766FC7"/>
    <w:rsid w:val="00784341"/>
    <w:rsid w:val="007935D3"/>
    <w:rsid w:val="00797956"/>
    <w:rsid w:val="007D5E26"/>
    <w:rsid w:val="008056DC"/>
    <w:rsid w:val="00831419"/>
    <w:rsid w:val="00853FFD"/>
    <w:rsid w:val="00871BCE"/>
    <w:rsid w:val="00886088"/>
    <w:rsid w:val="008916AF"/>
    <w:rsid w:val="008A0476"/>
    <w:rsid w:val="008A3696"/>
    <w:rsid w:val="008B042B"/>
    <w:rsid w:val="008B7DE8"/>
    <w:rsid w:val="008C495A"/>
    <w:rsid w:val="008D4B69"/>
    <w:rsid w:val="008F44CD"/>
    <w:rsid w:val="0091737C"/>
    <w:rsid w:val="00930B59"/>
    <w:rsid w:val="00944C20"/>
    <w:rsid w:val="009470A6"/>
    <w:rsid w:val="009C2B02"/>
    <w:rsid w:val="009D3776"/>
    <w:rsid w:val="009F47EF"/>
    <w:rsid w:val="00A203D0"/>
    <w:rsid w:val="00A23385"/>
    <w:rsid w:val="00A527A5"/>
    <w:rsid w:val="00A73217"/>
    <w:rsid w:val="00AB262C"/>
    <w:rsid w:val="00AC0E69"/>
    <w:rsid w:val="00B11589"/>
    <w:rsid w:val="00B23BBD"/>
    <w:rsid w:val="00B302A8"/>
    <w:rsid w:val="00BA2848"/>
    <w:rsid w:val="00BA3E69"/>
    <w:rsid w:val="00BA40F7"/>
    <w:rsid w:val="00C07656"/>
    <w:rsid w:val="00C14776"/>
    <w:rsid w:val="00C3081D"/>
    <w:rsid w:val="00C40638"/>
    <w:rsid w:val="00C416E4"/>
    <w:rsid w:val="00C41FD0"/>
    <w:rsid w:val="00C47E9D"/>
    <w:rsid w:val="00C828D7"/>
    <w:rsid w:val="00C84DFF"/>
    <w:rsid w:val="00C92FDA"/>
    <w:rsid w:val="00CD058C"/>
    <w:rsid w:val="00CE15B3"/>
    <w:rsid w:val="00CE242D"/>
    <w:rsid w:val="00CF0D8A"/>
    <w:rsid w:val="00D20703"/>
    <w:rsid w:val="00D26836"/>
    <w:rsid w:val="00D366DF"/>
    <w:rsid w:val="00D433E5"/>
    <w:rsid w:val="00D631E4"/>
    <w:rsid w:val="00D6589B"/>
    <w:rsid w:val="00D75134"/>
    <w:rsid w:val="00D77E89"/>
    <w:rsid w:val="00DB4B1E"/>
    <w:rsid w:val="00DE23C8"/>
    <w:rsid w:val="00E132A8"/>
    <w:rsid w:val="00E1398D"/>
    <w:rsid w:val="00E27F91"/>
    <w:rsid w:val="00E31D41"/>
    <w:rsid w:val="00E32BCC"/>
    <w:rsid w:val="00E514BE"/>
    <w:rsid w:val="00E6369F"/>
    <w:rsid w:val="00E701CF"/>
    <w:rsid w:val="00E84EA4"/>
    <w:rsid w:val="00E90B00"/>
    <w:rsid w:val="00E910C8"/>
    <w:rsid w:val="00EA6B93"/>
    <w:rsid w:val="00EC5418"/>
    <w:rsid w:val="00EC76BE"/>
    <w:rsid w:val="00ED1C2F"/>
    <w:rsid w:val="00EE65AA"/>
    <w:rsid w:val="00EF0F28"/>
    <w:rsid w:val="00F13D10"/>
    <w:rsid w:val="00F21EA9"/>
    <w:rsid w:val="00F431CE"/>
    <w:rsid w:val="00F56F84"/>
    <w:rsid w:val="00F62930"/>
    <w:rsid w:val="00F633E2"/>
    <w:rsid w:val="00F84C4F"/>
    <w:rsid w:val="00F951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paragraph" w:styleId="ListParagraph">
    <w:name w:val="List Paragraph"/>
    <w:basedOn w:val="Normal"/>
    <w:uiPriority w:val="34"/>
    <w:qFormat/>
    <w:rsid w:val="00F84C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C593F-4B5C-4B21-99B9-6F4BFA22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1903</Characters>
  <Application>Microsoft Office Word</Application>
  <DocSecurity>0</DocSecurity>
  <Lines>31</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2258</CharactersWithSpaces>
  <SharedDoc>false</SharedDoc>
  <HyperlinkBase>https://www.cabinet.qld.gov.au/documents/2016/Jul/Apptgoldoc/</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2016-04-06T06:17:00Z</cp:lastPrinted>
  <dcterms:created xsi:type="dcterms:W3CDTF">2017-10-25T01:48:00Z</dcterms:created>
  <dcterms:modified xsi:type="dcterms:W3CDTF">2018-03-06T01:35:00Z</dcterms:modified>
  <cp:category>Significant_Appointments,Sport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